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B1C" w:rsidRDefault="00F65B1C" w:rsidP="003378A1">
      <w:pPr>
        <w:pStyle w:val="Title"/>
      </w:pPr>
    </w:p>
    <w:p w:rsidR="003378A1" w:rsidRPr="001C4326" w:rsidRDefault="009E3274" w:rsidP="003378A1">
      <w:pPr>
        <w:pStyle w:val="Title"/>
      </w:pPr>
      <w:r>
        <w:rPr>
          <w:lang w:val="pl-PL"/>
        </w:rPr>
        <w:t>Struktury bioniczne: ćwiczenia i karty pracy</w:t>
      </w:r>
    </w:p>
    <w:p w:rsidR="009E3274" w:rsidRPr="009E3274" w:rsidRDefault="009E3274" w:rsidP="009E3274">
      <w:pPr>
        <w:rPr>
          <w:b/>
        </w:rPr>
      </w:pPr>
      <w:r w:rsidRPr="009E3274">
        <w:rPr>
          <w:b/>
          <w:lang w:val="pl-PL"/>
        </w:rPr>
        <w:t>Tłumaczenie</w:t>
      </w:r>
      <w:r w:rsidRPr="009E3274">
        <w:rPr>
          <w:b/>
        </w:rPr>
        <w:t>: Anna Pancerz.</w:t>
      </w:r>
    </w:p>
    <w:p w:rsidR="003378A1" w:rsidRPr="001C4326" w:rsidRDefault="009E3274" w:rsidP="00C8738B">
      <w:pPr>
        <w:pStyle w:val="Heading1"/>
        <w:spacing w:line="360" w:lineRule="auto"/>
      </w:pPr>
      <w:r w:rsidRPr="0050399D">
        <w:rPr>
          <w:lang w:val="pl-PL"/>
        </w:rPr>
        <w:t>Ćwiczenie 1: Test stabilności bambusa i drewna</w:t>
      </w:r>
    </w:p>
    <w:p w:rsidR="003378A1" w:rsidRDefault="009E3274" w:rsidP="003378A1">
      <w:r w:rsidRPr="00FB2AC5">
        <w:rPr>
          <w:lang w:val="pl-PL"/>
        </w:rPr>
        <w:t>W tym ćwiczeniu uczniowie zbadają który z materiałów – bambus (trawa) czy drewno (</w:t>
      </w:r>
      <w:r>
        <w:rPr>
          <w:lang w:val="pl-PL"/>
        </w:rPr>
        <w:t>z drzewa) – mniej się odgina pod wpływem zastosowanej siły. Im mniejsze jest odgięcie, tym bardziej wytrzymały jest materiał.</w:t>
      </w:r>
    </w:p>
    <w:p w:rsidR="003378A1" w:rsidRDefault="009E3274" w:rsidP="003378A1">
      <w:r w:rsidRPr="00FB2AC5">
        <w:rPr>
          <w:b/>
          <w:lang w:val="pl-PL"/>
        </w:rPr>
        <w:t xml:space="preserve">Ostrzeżenie: </w:t>
      </w:r>
      <w:r w:rsidRPr="00FB2AC5">
        <w:rPr>
          <w:lang w:val="pl-PL"/>
        </w:rPr>
        <w:t>to ćwiczenie wykorzystuje ciężary do 1 kg, które mogą spowodować zniszczenie lub kontuzję w przy</w:t>
      </w:r>
      <w:r>
        <w:rPr>
          <w:lang w:val="pl-PL"/>
        </w:rPr>
        <w:t>padku ich upuszczenia, więc w czasie wykonywania</w:t>
      </w:r>
      <w:r w:rsidRPr="00FB2AC5">
        <w:rPr>
          <w:lang w:val="pl-PL"/>
        </w:rPr>
        <w:t xml:space="preserve"> ćwiczenia będzie potrzebny stosowny na</w:t>
      </w:r>
      <w:r>
        <w:rPr>
          <w:lang w:val="pl-PL"/>
        </w:rPr>
        <w:t xml:space="preserve">dzór. Zobacz też ogólne wskazówki bezpieczeństwa na stronie </w:t>
      </w:r>
      <w:r w:rsidRPr="00FB2AC5">
        <w:rPr>
          <w:i/>
          <w:color w:val="000000"/>
          <w:lang w:val="pl-PL"/>
        </w:rPr>
        <w:t>Science in School</w:t>
      </w:r>
      <w:r>
        <w:rPr>
          <w:i/>
          <w:color w:val="000000"/>
          <w:lang w:val="pl-PL"/>
        </w:rPr>
        <w:t xml:space="preserve"> </w:t>
      </w:r>
      <w:r w:rsidRPr="00FB2AC5">
        <w:rPr>
          <w:lang w:val="pl-PL"/>
        </w:rPr>
        <w:t>(</w:t>
      </w:r>
      <w:hyperlink r:id="rId7" w:history="1">
        <w:r w:rsidRPr="00307C8B">
          <w:rPr>
            <w:rStyle w:val="Hyperlink"/>
            <w:lang w:val="pl-PL"/>
          </w:rPr>
          <w:t>www.scienceinschool.org/safety</w:t>
        </w:r>
      </w:hyperlink>
      <w:r w:rsidRPr="00FB2AC5">
        <w:rPr>
          <w:lang w:val="pl-PL"/>
        </w:rPr>
        <w:t>)</w:t>
      </w:r>
      <w:r>
        <w:rPr>
          <w:lang w:val="pl-PL"/>
        </w:rPr>
        <w:t xml:space="preserve"> i na końcu tego numeru.</w:t>
      </w:r>
    </w:p>
    <w:p w:rsidR="00C8738B" w:rsidRPr="001C4326" w:rsidRDefault="00C8738B" w:rsidP="003378A1"/>
    <w:p w:rsidR="003378A1" w:rsidRDefault="009E3274" w:rsidP="00C8738B">
      <w:pPr>
        <w:pStyle w:val="Heading2"/>
        <w:spacing w:line="360" w:lineRule="auto"/>
      </w:pPr>
      <w:r w:rsidRPr="00D315A3">
        <w:rPr>
          <w:lang w:val="pl-PL"/>
        </w:rPr>
        <w:t>Materiały</w:t>
      </w:r>
    </w:p>
    <w:p w:rsidR="003378A1" w:rsidRPr="001C4326" w:rsidRDefault="009E3274" w:rsidP="00C8738B">
      <w:pPr>
        <w:spacing w:line="360" w:lineRule="auto"/>
      </w:pPr>
      <w:r w:rsidRPr="00FB2AC5">
        <w:rPr>
          <w:lang w:val="pl-PL"/>
        </w:rPr>
        <w:t>Każda grupa uczniów będzie potrzebować następujące materiały.</w:t>
      </w:r>
    </w:p>
    <w:p w:rsidR="003378A1" w:rsidRDefault="00FF6C74" w:rsidP="003378A1">
      <w:pPr>
        <w:pStyle w:val="ListBullet"/>
      </w:pPr>
      <w:r w:rsidRPr="00FB2AC5">
        <w:rPr>
          <w:lang w:val="pl-PL"/>
        </w:rPr>
        <w:t xml:space="preserve">Jeden kawałek drewna (np. buku) o średnicy ok. 6 mm i długości 30 cm, z </w:t>
      </w:r>
      <w:r>
        <w:rPr>
          <w:lang w:val="pl-PL"/>
        </w:rPr>
        <w:t>haczykiem na jednym końcu</w:t>
      </w:r>
    </w:p>
    <w:p w:rsidR="003378A1" w:rsidRPr="001C4326" w:rsidRDefault="00FF6C74" w:rsidP="003378A1">
      <w:pPr>
        <w:pStyle w:val="ListBullet"/>
      </w:pPr>
      <w:r>
        <w:rPr>
          <w:lang w:val="pl-PL"/>
        </w:rPr>
        <w:t>Jeden kawałek bambusa o średnicy ok. 6 mm i długości 30 cm, z haczykiem na jednym końcu</w:t>
      </w:r>
    </w:p>
    <w:p w:rsidR="003378A1" w:rsidRPr="001C4326" w:rsidRDefault="00FF6C74" w:rsidP="003378A1">
      <w:pPr>
        <w:pStyle w:val="ListBullet"/>
      </w:pPr>
      <w:r>
        <w:rPr>
          <w:lang w:val="pl-PL"/>
        </w:rPr>
        <w:t>Podstawka dla obu kawałków: mała drewniana bryła (5 cm x 5 cm x 2 cm) z dwoma dziurkami z boku, każda o średnicy takiej jaką mają kawałki</w:t>
      </w:r>
    </w:p>
    <w:p w:rsidR="003378A1" w:rsidRPr="001C4326" w:rsidRDefault="00FF6C74" w:rsidP="003378A1">
      <w:pPr>
        <w:pStyle w:val="ListBullet"/>
      </w:pPr>
      <w:r>
        <w:rPr>
          <w:lang w:val="pl-PL"/>
        </w:rPr>
        <w:t>Zacisk sprężynowy</w:t>
      </w:r>
    </w:p>
    <w:p w:rsidR="003378A1" w:rsidRPr="001C4326" w:rsidRDefault="00FF6C74" w:rsidP="003378A1">
      <w:pPr>
        <w:pStyle w:val="ListBullet"/>
      </w:pPr>
      <w:r>
        <w:rPr>
          <w:lang w:val="pl-PL"/>
        </w:rPr>
        <w:t>Ciężarki o masie 250 g, 500 g i 1 kg (mogą to być również mały woreczki wypełnione żwirem)</w:t>
      </w:r>
    </w:p>
    <w:p w:rsidR="003378A1" w:rsidRDefault="00FF6C74" w:rsidP="003378A1">
      <w:pPr>
        <w:pStyle w:val="ListBullet"/>
      </w:pPr>
      <w:r>
        <w:rPr>
          <w:lang w:val="pl-PL"/>
        </w:rPr>
        <w:t>Linijka</w:t>
      </w:r>
    </w:p>
    <w:p w:rsidR="003378A1" w:rsidRDefault="00FF6C74" w:rsidP="003378A1">
      <w:pPr>
        <w:pStyle w:val="ListBullet"/>
      </w:pPr>
      <w:r>
        <w:rPr>
          <w:lang w:val="pl-PL"/>
        </w:rPr>
        <w:t>Poziomica</w:t>
      </w:r>
    </w:p>
    <w:p w:rsidR="00BF643C" w:rsidRDefault="00BF643C" w:rsidP="00BF643C">
      <w:pPr>
        <w:pStyle w:val="ListBullet"/>
        <w:numPr>
          <w:ilvl w:val="0"/>
          <w:numId w:val="0"/>
        </w:numPr>
        <w:ind w:left="720" w:hanging="360"/>
      </w:pPr>
    </w:p>
    <w:p w:rsidR="00BF643C" w:rsidRDefault="00BF643C" w:rsidP="00BF643C">
      <w:pPr>
        <w:pStyle w:val="ListBullet"/>
        <w:numPr>
          <w:ilvl w:val="0"/>
          <w:numId w:val="0"/>
        </w:numPr>
        <w:ind w:left="720" w:hanging="360"/>
      </w:pPr>
    </w:p>
    <w:p w:rsidR="00C8738B" w:rsidRDefault="00C8738B" w:rsidP="00FF6C74">
      <w:pPr>
        <w:pStyle w:val="ListBullet"/>
        <w:numPr>
          <w:ilvl w:val="0"/>
          <w:numId w:val="0"/>
        </w:numPr>
      </w:pPr>
    </w:p>
    <w:p w:rsidR="00C8738B" w:rsidRPr="008D43CA" w:rsidRDefault="00C8738B" w:rsidP="00BF643C">
      <w:pPr>
        <w:pStyle w:val="ListBullet"/>
        <w:numPr>
          <w:ilvl w:val="0"/>
          <w:numId w:val="0"/>
        </w:numPr>
        <w:ind w:left="720" w:hanging="360"/>
      </w:pPr>
    </w:p>
    <w:p w:rsidR="003378A1" w:rsidRDefault="00BF643C" w:rsidP="00C8738B">
      <w:pPr>
        <w:ind w:left="3119"/>
        <w:rPr>
          <w:i/>
        </w:rPr>
      </w:pPr>
      <w:r>
        <w:rPr>
          <w:i/>
          <w:noProof/>
          <w:lang w:val="en-US"/>
        </w:rPr>
        <w:drawing>
          <wp:inline distT="0" distB="0" distL="0" distR="0">
            <wp:extent cx="1854298" cy="3171825"/>
            <wp:effectExtent l="0" t="0" r="0" b="3175"/>
            <wp:docPr id="1" name="Picture 1" descr="oipa:Science in School:Contents:issue 40:Web:bionics:images:for worksheets:stability t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pa:Science in School:Contents:issue 40:Web:bionics:images:for worksheets:stability test_1.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4298" cy="3171825"/>
                    </a:xfrm>
                    <a:prstGeom prst="rect">
                      <a:avLst/>
                    </a:prstGeom>
                    <a:noFill/>
                    <a:ln>
                      <a:noFill/>
                    </a:ln>
                  </pic:spPr>
                </pic:pic>
              </a:graphicData>
            </a:graphic>
          </wp:inline>
        </w:drawing>
      </w:r>
    </w:p>
    <w:p w:rsidR="003378A1" w:rsidRPr="00D66115" w:rsidRDefault="00FF6C74" w:rsidP="00C8738B">
      <w:pPr>
        <w:jc w:val="center"/>
        <w:rPr>
          <w:i/>
        </w:rPr>
      </w:pPr>
      <w:r w:rsidRPr="00A10A92">
        <w:rPr>
          <w:i/>
          <w:lang w:val="pl-PL"/>
        </w:rPr>
        <w:t>Ryc. 1: Ustawione kawałki bambusa i drewna gotowe do testu</w:t>
      </w:r>
      <w:r>
        <w:rPr>
          <w:i/>
          <w:lang w:val="pl-PL"/>
        </w:rPr>
        <w:br/>
        <w:t>Zdjęcie dzięki uprzejmości Sabriny Pulka</w:t>
      </w:r>
    </w:p>
    <w:p w:rsidR="003378A1" w:rsidRDefault="00FF6C74" w:rsidP="00C8738B">
      <w:pPr>
        <w:pStyle w:val="Heading2"/>
        <w:spacing w:line="360" w:lineRule="auto"/>
      </w:pPr>
      <w:r w:rsidRPr="00D315A3">
        <w:rPr>
          <w:lang w:val="pl-PL"/>
        </w:rPr>
        <w:t>Procedura</w:t>
      </w:r>
    </w:p>
    <w:p w:rsidR="003378A1" w:rsidRPr="00642C2B" w:rsidRDefault="00FF6C74" w:rsidP="00C8738B">
      <w:pPr>
        <w:spacing w:line="360" w:lineRule="auto"/>
      </w:pPr>
      <w:r w:rsidRPr="00A10A92">
        <w:rPr>
          <w:lang w:val="pl-PL"/>
        </w:rPr>
        <w:t>Uczniowie przeprowadzają ekspe</w:t>
      </w:r>
      <w:r>
        <w:rPr>
          <w:lang w:val="pl-PL"/>
        </w:rPr>
        <w:t>r</w:t>
      </w:r>
      <w:r w:rsidRPr="00A10A92">
        <w:rPr>
          <w:lang w:val="pl-PL"/>
        </w:rPr>
        <w:t>yment według poniższej ins</w:t>
      </w:r>
      <w:r>
        <w:rPr>
          <w:lang w:val="pl-PL"/>
        </w:rPr>
        <w:t>tru</w:t>
      </w:r>
      <w:r w:rsidRPr="00A10A92">
        <w:rPr>
          <w:lang w:val="pl-PL"/>
        </w:rPr>
        <w:t>kcji</w:t>
      </w:r>
      <w:r w:rsidR="003378A1">
        <w:t>.</w:t>
      </w:r>
    </w:p>
    <w:p w:rsidR="003378A1" w:rsidRPr="001C4326" w:rsidRDefault="00FF6C74" w:rsidP="003378A1">
      <w:pPr>
        <w:pStyle w:val="ListNumber"/>
      </w:pPr>
      <w:r w:rsidRPr="00555854">
        <w:rPr>
          <w:lang w:val="pl-PL"/>
        </w:rPr>
        <w:t xml:space="preserve">Połóż </w:t>
      </w:r>
      <w:r>
        <w:rPr>
          <w:lang w:val="pl-PL"/>
        </w:rPr>
        <w:t xml:space="preserve">na podstawkę </w:t>
      </w:r>
      <w:r w:rsidRPr="00555854">
        <w:rPr>
          <w:lang w:val="pl-PL"/>
        </w:rPr>
        <w:t>fragmenty ma</w:t>
      </w:r>
      <w:r>
        <w:rPr>
          <w:lang w:val="pl-PL"/>
        </w:rPr>
        <w:t>teriałów stroną bez haczyków, po czym przymocuj podstawkę do stołu lub ławki używając zacisku sprężynowego. Użyj poziomicy, żeby sprawdzić, czy oba kawałki zostały ustawione poziomo. Za pomocą linijki sprawdź czy odległość od końca stołu do haczyka jest taka sama dla obu kawałków (ryc.1).</w:t>
      </w:r>
    </w:p>
    <w:p w:rsidR="003378A1" w:rsidRDefault="00FF6C74" w:rsidP="003378A1">
      <w:pPr>
        <w:pStyle w:val="ListNumber"/>
      </w:pPr>
      <w:r>
        <w:rPr>
          <w:lang w:val="pl-PL"/>
        </w:rPr>
        <w:t>Zaczynając od najmniejszego, powieś ciężarek na haczyku jednego, a potem drugiego kawałka materiałów.</w:t>
      </w:r>
    </w:p>
    <w:p w:rsidR="003378A1" w:rsidRPr="001C4326" w:rsidRDefault="00FF6C74" w:rsidP="003378A1">
      <w:pPr>
        <w:pStyle w:val="ListNumber"/>
      </w:pPr>
      <w:r>
        <w:rPr>
          <w:lang w:val="pl-PL"/>
        </w:rPr>
        <w:t>Za pomocą linijki zmierz odgięcie obu fragmentów (w centymetrach i milimetrach), aby sprawdzić jak bardzo koniec odgina się pod wpływem ciężaru. Użyj drugiego kawałka do weryfikacji poziomu. Zapisz zmierzone wartości w tabelce takiej jak prezentowana poniżej</w:t>
      </w:r>
      <w:r w:rsidR="003378A1">
        <w:t>.</w:t>
      </w:r>
    </w:p>
    <w:tbl>
      <w:tblPr>
        <w:tblW w:w="0" w:type="auto"/>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835"/>
        <w:gridCol w:w="2977"/>
      </w:tblGrid>
      <w:tr w:rsidR="003378A1" w:rsidRPr="001C4326">
        <w:trPr>
          <w:trHeight w:val="170"/>
        </w:trPr>
        <w:tc>
          <w:tcPr>
            <w:tcW w:w="1809" w:type="dxa"/>
            <w:shd w:val="clear" w:color="auto" w:fill="D9D9D9"/>
          </w:tcPr>
          <w:p w:rsidR="003378A1" w:rsidRPr="001C4326" w:rsidRDefault="00FF6C74" w:rsidP="007B1686">
            <w:pPr>
              <w:pStyle w:val="ArbeitsblattText"/>
              <w:jc w:val="center"/>
              <w:rPr>
                <w:b/>
                <w:lang w:val="en-GB"/>
              </w:rPr>
            </w:pPr>
            <w:r w:rsidRPr="00555854">
              <w:rPr>
                <w:b/>
                <w:lang w:val="pl-PL"/>
              </w:rPr>
              <w:t>Waga</w:t>
            </w:r>
          </w:p>
        </w:tc>
        <w:tc>
          <w:tcPr>
            <w:tcW w:w="2835" w:type="dxa"/>
            <w:shd w:val="clear" w:color="auto" w:fill="D9D9D9"/>
          </w:tcPr>
          <w:p w:rsidR="003378A1" w:rsidRPr="001C4326" w:rsidRDefault="00FF6C74" w:rsidP="007B1686">
            <w:pPr>
              <w:pStyle w:val="ArbeitsblattText"/>
              <w:jc w:val="center"/>
              <w:rPr>
                <w:b/>
                <w:lang w:val="en-GB"/>
              </w:rPr>
            </w:pPr>
            <w:r w:rsidRPr="00555854">
              <w:rPr>
                <w:b/>
                <w:lang w:val="pl-PL"/>
              </w:rPr>
              <w:t>Odgięcie kawałka bambusa</w:t>
            </w:r>
          </w:p>
        </w:tc>
        <w:tc>
          <w:tcPr>
            <w:tcW w:w="2977" w:type="dxa"/>
            <w:shd w:val="clear" w:color="auto" w:fill="D9D9D9"/>
          </w:tcPr>
          <w:p w:rsidR="003378A1" w:rsidRPr="001C4326" w:rsidRDefault="00FF6C74" w:rsidP="007B1686">
            <w:pPr>
              <w:pStyle w:val="ArbeitsblattText"/>
              <w:jc w:val="center"/>
              <w:rPr>
                <w:b/>
                <w:lang w:val="en-GB"/>
              </w:rPr>
            </w:pPr>
            <w:r w:rsidRPr="00555854">
              <w:rPr>
                <w:b/>
                <w:lang w:val="pl-PL"/>
              </w:rPr>
              <w:t>Odgięcie kawałka drewna</w:t>
            </w:r>
          </w:p>
        </w:tc>
      </w:tr>
      <w:tr w:rsidR="003378A1" w:rsidRPr="001C4326">
        <w:trPr>
          <w:trHeight w:val="170"/>
        </w:trPr>
        <w:tc>
          <w:tcPr>
            <w:tcW w:w="1809" w:type="dxa"/>
            <w:shd w:val="clear" w:color="auto" w:fill="D9D9D9"/>
          </w:tcPr>
          <w:p w:rsidR="003378A1" w:rsidRPr="001C4326" w:rsidRDefault="003378A1" w:rsidP="007B1686">
            <w:pPr>
              <w:pStyle w:val="ArbeitsblattText"/>
              <w:jc w:val="center"/>
              <w:rPr>
                <w:lang w:val="en-GB"/>
              </w:rPr>
            </w:pPr>
            <w:r w:rsidRPr="001C4326">
              <w:rPr>
                <w:lang w:val="en-GB"/>
              </w:rPr>
              <w:t>250 g</w:t>
            </w:r>
          </w:p>
        </w:tc>
        <w:tc>
          <w:tcPr>
            <w:tcW w:w="2835" w:type="dxa"/>
            <w:shd w:val="clear" w:color="auto" w:fill="auto"/>
          </w:tcPr>
          <w:p w:rsidR="003378A1" w:rsidRPr="001C4326" w:rsidRDefault="003378A1" w:rsidP="007B1686">
            <w:pPr>
              <w:pStyle w:val="ArbeitsblattrichtigeAntwort"/>
              <w:jc w:val="center"/>
              <w:rPr>
                <w:lang w:val="en-GB"/>
              </w:rPr>
            </w:pPr>
          </w:p>
        </w:tc>
        <w:tc>
          <w:tcPr>
            <w:tcW w:w="2977" w:type="dxa"/>
            <w:shd w:val="clear" w:color="auto" w:fill="auto"/>
          </w:tcPr>
          <w:p w:rsidR="003378A1" w:rsidRPr="001C4326" w:rsidRDefault="003378A1" w:rsidP="007B1686">
            <w:pPr>
              <w:pStyle w:val="ArbeitsblattrichtigeAntwort"/>
              <w:jc w:val="center"/>
              <w:rPr>
                <w:lang w:val="en-GB"/>
              </w:rPr>
            </w:pPr>
          </w:p>
        </w:tc>
      </w:tr>
      <w:tr w:rsidR="003378A1" w:rsidRPr="001C4326">
        <w:trPr>
          <w:trHeight w:val="170"/>
        </w:trPr>
        <w:tc>
          <w:tcPr>
            <w:tcW w:w="1809" w:type="dxa"/>
            <w:shd w:val="clear" w:color="auto" w:fill="D9D9D9"/>
          </w:tcPr>
          <w:p w:rsidR="003378A1" w:rsidRPr="001C4326" w:rsidRDefault="003378A1" w:rsidP="007B1686">
            <w:pPr>
              <w:pStyle w:val="ArbeitsblattText"/>
              <w:jc w:val="center"/>
              <w:rPr>
                <w:lang w:val="en-GB"/>
              </w:rPr>
            </w:pPr>
            <w:r w:rsidRPr="001C4326">
              <w:rPr>
                <w:lang w:val="en-GB"/>
              </w:rPr>
              <w:t>500 g</w:t>
            </w:r>
          </w:p>
        </w:tc>
        <w:tc>
          <w:tcPr>
            <w:tcW w:w="2835" w:type="dxa"/>
            <w:shd w:val="clear" w:color="auto" w:fill="auto"/>
          </w:tcPr>
          <w:p w:rsidR="003378A1" w:rsidRPr="001C4326" w:rsidRDefault="003378A1" w:rsidP="007B1686">
            <w:pPr>
              <w:pStyle w:val="ArbeitsblattrichtigeAntwort"/>
              <w:jc w:val="center"/>
              <w:rPr>
                <w:lang w:val="en-GB"/>
              </w:rPr>
            </w:pPr>
          </w:p>
        </w:tc>
        <w:tc>
          <w:tcPr>
            <w:tcW w:w="2977" w:type="dxa"/>
            <w:shd w:val="clear" w:color="auto" w:fill="auto"/>
          </w:tcPr>
          <w:p w:rsidR="003378A1" w:rsidRPr="001C4326" w:rsidRDefault="003378A1" w:rsidP="007B1686">
            <w:pPr>
              <w:pStyle w:val="ArbeitsblattrichtigeAntwort"/>
              <w:jc w:val="center"/>
              <w:rPr>
                <w:lang w:val="en-GB"/>
              </w:rPr>
            </w:pPr>
          </w:p>
        </w:tc>
      </w:tr>
      <w:tr w:rsidR="003378A1" w:rsidRPr="001C4326">
        <w:trPr>
          <w:trHeight w:val="170"/>
        </w:trPr>
        <w:tc>
          <w:tcPr>
            <w:tcW w:w="1809" w:type="dxa"/>
            <w:shd w:val="clear" w:color="auto" w:fill="D9D9D9"/>
          </w:tcPr>
          <w:p w:rsidR="003378A1" w:rsidRPr="001C4326" w:rsidRDefault="003378A1" w:rsidP="007B1686">
            <w:pPr>
              <w:pStyle w:val="ArbeitsblattText"/>
              <w:jc w:val="center"/>
              <w:rPr>
                <w:lang w:val="en-GB"/>
              </w:rPr>
            </w:pPr>
            <w:r w:rsidRPr="001C4326">
              <w:rPr>
                <w:lang w:val="en-GB"/>
              </w:rPr>
              <w:t xml:space="preserve">1 </w:t>
            </w:r>
            <w:r>
              <w:rPr>
                <w:lang w:val="en-GB"/>
              </w:rPr>
              <w:t>k</w:t>
            </w:r>
            <w:r w:rsidRPr="001C4326">
              <w:rPr>
                <w:lang w:val="en-GB"/>
              </w:rPr>
              <w:t>g</w:t>
            </w:r>
          </w:p>
        </w:tc>
        <w:tc>
          <w:tcPr>
            <w:tcW w:w="2835" w:type="dxa"/>
            <w:shd w:val="clear" w:color="auto" w:fill="auto"/>
          </w:tcPr>
          <w:p w:rsidR="003378A1" w:rsidRPr="001C4326" w:rsidRDefault="003378A1" w:rsidP="007B1686">
            <w:pPr>
              <w:pStyle w:val="ArbeitsblattrichtigeAntwort"/>
              <w:jc w:val="center"/>
              <w:rPr>
                <w:lang w:val="en-GB"/>
              </w:rPr>
            </w:pPr>
          </w:p>
        </w:tc>
        <w:tc>
          <w:tcPr>
            <w:tcW w:w="2977" w:type="dxa"/>
            <w:shd w:val="clear" w:color="auto" w:fill="auto"/>
          </w:tcPr>
          <w:p w:rsidR="003378A1" w:rsidRPr="001C4326" w:rsidRDefault="003378A1" w:rsidP="007B1686">
            <w:pPr>
              <w:pStyle w:val="ArbeitsblattrichtigeAntwort"/>
              <w:jc w:val="center"/>
              <w:rPr>
                <w:lang w:val="en-GB"/>
              </w:rPr>
            </w:pPr>
          </w:p>
        </w:tc>
      </w:tr>
    </w:tbl>
    <w:p w:rsidR="003378A1" w:rsidRDefault="00FF6C74" w:rsidP="003378A1">
      <w:pPr>
        <w:rPr>
          <w:i/>
        </w:rPr>
      </w:pPr>
      <w:r w:rsidRPr="00A10A92">
        <w:rPr>
          <w:i/>
          <w:lang w:val="pl-PL"/>
        </w:rPr>
        <w:t>Tabela 1: Zanotowanie odgięcia obu kawałków pod wpływem różnego ciężaru</w:t>
      </w:r>
      <w:r w:rsidR="00F65B1C">
        <w:rPr>
          <w:i/>
        </w:rPr>
        <w:br/>
      </w:r>
      <w:r w:rsidR="00F65B1C">
        <w:rPr>
          <w:i/>
        </w:rPr>
        <w:br/>
      </w:r>
    </w:p>
    <w:p w:rsidR="00F65B1C" w:rsidRPr="00D66115" w:rsidRDefault="00F65B1C" w:rsidP="003378A1">
      <w:pPr>
        <w:rPr>
          <w:i/>
        </w:rPr>
      </w:pPr>
    </w:p>
    <w:p w:rsidR="003378A1" w:rsidRDefault="00FF6C74" w:rsidP="003378A1">
      <w:pPr>
        <w:pStyle w:val="ListNumber"/>
      </w:pPr>
      <w:r w:rsidRPr="00DD54A6">
        <w:rPr>
          <w:lang w:val="pl-PL"/>
        </w:rPr>
        <w:t>Porównaj oba odgięcia dla każdego ciężaru i określ, który kawałek bardziej się odgina.</w:t>
      </w:r>
    </w:p>
    <w:p w:rsidR="00B860BD" w:rsidRDefault="00B860BD" w:rsidP="00B860BD">
      <w:pPr>
        <w:pStyle w:val="ListNumber"/>
        <w:numPr>
          <w:ilvl w:val="0"/>
          <w:numId w:val="0"/>
        </w:numPr>
        <w:ind w:left="360" w:hanging="360"/>
      </w:pPr>
    </w:p>
    <w:p w:rsidR="003378A1" w:rsidRPr="001C4326" w:rsidRDefault="00FF6C74" w:rsidP="00C8738B">
      <w:pPr>
        <w:pStyle w:val="Heading2"/>
        <w:spacing w:line="360" w:lineRule="auto"/>
      </w:pPr>
      <w:r w:rsidRPr="00D315A3">
        <w:rPr>
          <w:lang w:val="pl-PL"/>
        </w:rPr>
        <w:t>Dyskusja</w:t>
      </w:r>
    </w:p>
    <w:p w:rsidR="003378A1" w:rsidRDefault="00FF6C74" w:rsidP="00C8738B">
      <w:pPr>
        <w:spacing w:line="360" w:lineRule="auto"/>
      </w:pPr>
      <w:r w:rsidRPr="00DD54A6">
        <w:rPr>
          <w:lang w:val="pl-PL"/>
        </w:rPr>
        <w:t xml:space="preserve">Następnie uczniowie omawiają następujące </w:t>
      </w:r>
      <w:r>
        <w:rPr>
          <w:lang w:val="pl-PL"/>
        </w:rPr>
        <w:t xml:space="preserve">pytania </w:t>
      </w:r>
      <w:r w:rsidRPr="00DD54A6">
        <w:rPr>
          <w:lang w:val="pl-PL"/>
        </w:rPr>
        <w:t>na forum grupy lub całej klasy</w:t>
      </w:r>
      <w:r>
        <w:rPr>
          <w:lang w:val="pl-PL"/>
        </w:rPr>
        <w:t>:</w:t>
      </w:r>
    </w:p>
    <w:p w:rsidR="003378A1" w:rsidRDefault="00FF6C74" w:rsidP="003378A1">
      <w:pPr>
        <w:pStyle w:val="ListBullet"/>
      </w:pPr>
      <w:r w:rsidRPr="00DD54A6">
        <w:rPr>
          <w:lang w:val="pl-PL"/>
        </w:rPr>
        <w:t>Który materiał odgina się mniej pod wpływem ciężarków: bambus czy drewno?</w:t>
      </w:r>
    </w:p>
    <w:p w:rsidR="003378A1" w:rsidRDefault="00FF6C74" w:rsidP="00C8738B">
      <w:pPr>
        <w:pStyle w:val="ListBullet"/>
      </w:pPr>
      <w:r>
        <w:rPr>
          <w:lang w:val="pl-PL"/>
        </w:rPr>
        <w:t>Bambus jest pusty, a drewno jest zbite. Dlaczego więc bambus jest taki wytrzymały?</w:t>
      </w:r>
    </w:p>
    <w:p w:rsidR="003378A1" w:rsidRDefault="00FF6C74" w:rsidP="00C8738B">
      <w:pPr>
        <w:spacing w:line="360" w:lineRule="auto"/>
      </w:pPr>
      <w:r w:rsidRPr="00DD54A6">
        <w:rPr>
          <w:lang w:val="pl-PL"/>
        </w:rPr>
        <w:t>Poszukamy odpowiedzi na Drugie pytania wykonując kolejne ćwiczenie.</w:t>
      </w:r>
    </w:p>
    <w:p w:rsidR="003378A1" w:rsidRDefault="003378A1" w:rsidP="003378A1"/>
    <w:p w:rsidR="00204EF9" w:rsidRDefault="00B35F5D" w:rsidP="00C8738B">
      <w:pPr>
        <w:pStyle w:val="Heading1"/>
        <w:spacing w:line="360" w:lineRule="auto"/>
        <w:rPr>
          <w:rStyle w:val="Heading1Char"/>
          <w:b/>
          <w:bCs/>
        </w:rPr>
      </w:pPr>
      <w:r w:rsidRPr="00B35F5D">
        <w:rPr>
          <w:lang w:val="pl-PL"/>
        </w:rPr>
        <w:t>Ćwiczenie</w:t>
      </w:r>
      <w:r w:rsidRPr="00B35F5D">
        <w:t xml:space="preserve"> 2: Węzły i tuby</w:t>
      </w:r>
    </w:p>
    <w:p w:rsidR="00204EF9" w:rsidRDefault="00FF6C74" w:rsidP="00204EF9">
      <w:pPr>
        <w:rPr>
          <w:rStyle w:val="Heading1Char"/>
          <w:b w:val="0"/>
          <w:bCs w:val="0"/>
        </w:rPr>
      </w:pPr>
      <w:r w:rsidRPr="00DD54A6">
        <w:rPr>
          <w:rStyle w:val="Heading1Char"/>
          <w:rFonts w:ascii="Times New Roman" w:hAnsi="Times New Roman"/>
          <w:b w:val="0"/>
          <w:color w:val="auto"/>
          <w:sz w:val="24"/>
          <w:szCs w:val="24"/>
          <w:lang w:val="pl-PL"/>
        </w:rPr>
        <w:t>W tym ćwiczeniu uczniowie przyjrzą się strukturze bambusa i poszukają przyczyny, dlaczego jest taki wytrzymały, a jednocześnie taki lekki.</w:t>
      </w:r>
    </w:p>
    <w:p w:rsidR="00B860BD" w:rsidRPr="00735982" w:rsidRDefault="00B860BD" w:rsidP="00204EF9">
      <w:pPr>
        <w:rPr>
          <w:rStyle w:val="Heading1Char"/>
        </w:rPr>
      </w:pPr>
    </w:p>
    <w:p w:rsidR="00204EF9" w:rsidRDefault="00FF6C74" w:rsidP="00C8738B">
      <w:pPr>
        <w:pStyle w:val="Heading2"/>
        <w:spacing w:line="360" w:lineRule="auto"/>
      </w:pPr>
      <w:r w:rsidRPr="00D315A3">
        <w:rPr>
          <w:lang w:val="pl-PL"/>
        </w:rPr>
        <w:t>Materiały</w:t>
      </w:r>
    </w:p>
    <w:p w:rsidR="00204EF9" w:rsidRPr="00735982" w:rsidRDefault="00FF6C74" w:rsidP="00C8738B">
      <w:pPr>
        <w:spacing w:line="360" w:lineRule="auto"/>
      </w:pPr>
      <w:r w:rsidRPr="00FB2AC5">
        <w:rPr>
          <w:lang w:val="pl-PL"/>
        </w:rPr>
        <w:t>Każda grupa uczniów będzie potrzebować następujące materiały.</w:t>
      </w:r>
    </w:p>
    <w:p w:rsidR="00204EF9" w:rsidRPr="00735982" w:rsidRDefault="00FF6C74" w:rsidP="00204EF9">
      <w:pPr>
        <w:pStyle w:val="ListBullet"/>
        <w:rPr>
          <w:rStyle w:val="Heading1Char"/>
        </w:rPr>
      </w:pPr>
      <w:r>
        <w:rPr>
          <w:rStyle w:val="Heading1Char"/>
          <w:rFonts w:ascii="Times New Roman" w:hAnsi="Times New Roman"/>
          <w:b w:val="0"/>
          <w:bCs w:val="0"/>
          <w:color w:val="auto"/>
          <w:sz w:val="24"/>
          <w:szCs w:val="24"/>
          <w:lang w:val="pl-PL"/>
        </w:rPr>
        <w:t>Kawałek bambusa, prze</w:t>
      </w:r>
      <w:r w:rsidRPr="00DD54A6">
        <w:rPr>
          <w:rStyle w:val="Heading1Char"/>
          <w:rFonts w:ascii="Times New Roman" w:hAnsi="Times New Roman"/>
          <w:b w:val="0"/>
          <w:bCs w:val="0"/>
          <w:color w:val="auto"/>
          <w:sz w:val="24"/>
          <w:szCs w:val="24"/>
          <w:lang w:val="pl-PL"/>
        </w:rPr>
        <w:t>cięty wzdłuż, tak aby widoczne były co najmniej dwa węzły i część międzywęźla (ryc. 1)</w:t>
      </w:r>
    </w:p>
    <w:p w:rsidR="00204EF9" w:rsidRDefault="00FF6C74" w:rsidP="00204EF9">
      <w:pPr>
        <w:pStyle w:val="ListBullet"/>
      </w:pPr>
      <w:r w:rsidRPr="00112D9B">
        <w:rPr>
          <w:rStyle w:val="Heading1Char"/>
          <w:rFonts w:ascii="Times New Roman" w:hAnsi="Times New Roman"/>
          <w:b w:val="0"/>
          <w:bCs w:val="0"/>
          <w:color w:val="auto"/>
          <w:sz w:val="24"/>
          <w:szCs w:val="24"/>
          <w:lang w:val="pl-PL"/>
        </w:rPr>
        <w:t xml:space="preserve">Dwie rolki z kartonu, długie na ok. </w:t>
      </w:r>
      <w:r>
        <w:rPr>
          <w:rStyle w:val="Heading1Char"/>
          <w:rFonts w:ascii="Times New Roman" w:hAnsi="Times New Roman"/>
          <w:b w:val="0"/>
          <w:bCs w:val="0"/>
          <w:color w:val="auto"/>
          <w:sz w:val="24"/>
          <w:szCs w:val="24"/>
          <w:lang w:val="pl-PL"/>
        </w:rPr>
        <w:t>30 cm, 5 cm wszerz (np. rolki z ręczników kuchennych)</w:t>
      </w:r>
    </w:p>
    <w:p w:rsidR="00204EF9" w:rsidRDefault="00FF6C74" w:rsidP="00204EF9">
      <w:pPr>
        <w:pStyle w:val="ListBullet"/>
      </w:pPr>
      <w:r>
        <w:rPr>
          <w:rStyle w:val="Heading1Char"/>
          <w:rFonts w:ascii="Times New Roman" w:hAnsi="Times New Roman"/>
          <w:b w:val="0"/>
          <w:bCs w:val="0"/>
          <w:color w:val="auto"/>
          <w:sz w:val="24"/>
          <w:szCs w:val="24"/>
          <w:lang w:val="pl-PL"/>
        </w:rPr>
        <w:t>Papier</w:t>
      </w:r>
    </w:p>
    <w:p w:rsidR="00204EF9" w:rsidRPr="001C4326" w:rsidRDefault="00FF6C74" w:rsidP="00204EF9">
      <w:pPr>
        <w:pStyle w:val="ListBullet"/>
      </w:pPr>
      <w:r>
        <w:rPr>
          <w:rStyle w:val="Heading1Char"/>
          <w:rFonts w:ascii="Times New Roman" w:hAnsi="Times New Roman"/>
          <w:b w:val="0"/>
          <w:bCs w:val="0"/>
          <w:color w:val="auto"/>
          <w:sz w:val="24"/>
          <w:szCs w:val="24"/>
          <w:lang w:val="pl-PL"/>
        </w:rPr>
        <w:t>Nożyczki</w:t>
      </w:r>
    </w:p>
    <w:p w:rsidR="00204EF9" w:rsidRPr="00C8738B" w:rsidRDefault="00FF6C74" w:rsidP="00204EF9">
      <w:pPr>
        <w:pStyle w:val="ListBullet"/>
        <w:rPr>
          <w:rStyle w:val="Heading1Char"/>
        </w:rPr>
      </w:pPr>
      <w:r>
        <w:rPr>
          <w:rStyle w:val="Heading1Char"/>
          <w:rFonts w:ascii="Times New Roman" w:hAnsi="Times New Roman"/>
          <w:b w:val="0"/>
          <w:bCs w:val="0"/>
          <w:color w:val="auto"/>
          <w:sz w:val="24"/>
          <w:szCs w:val="24"/>
          <w:lang w:val="pl-PL"/>
        </w:rPr>
        <w:t>Klej</w:t>
      </w:r>
    </w:p>
    <w:p w:rsidR="00C8738B" w:rsidRDefault="00C8738B" w:rsidP="00C8738B">
      <w:pPr>
        <w:pStyle w:val="ListBullet"/>
        <w:numPr>
          <w:ilvl w:val="0"/>
          <w:numId w:val="0"/>
        </w:numPr>
        <w:ind w:left="720" w:hanging="360"/>
        <w:rPr>
          <w:rStyle w:val="Heading1Char"/>
        </w:rPr>
      </w:pPr>
    </w:p>
    <w:p w:rsidR="00C8738B" w:rsidRDefault="00C8738B" w:rsidP="00C8738B">
      <w:pPr>
        <w:pStyle w:val="ListBullet"/>
        <w:numPr>
          <w:ilvl w:val="0"/>
          <w:numId w:val="0"/>
        </w:numPr>
        <w:ind w:left="720" w:hanging="360"/>
        <w:rPr>
          <w:rStyle w:val="Heading1Char"/>
        </w:rPr>
      </w:pPr>
    </w:p>
    <w:p w:rsidR="00C8738B" w:rsidRDefault="00C8738B" w:rsidP="00C8738B">
      <w:pPr>
        <w:pStyle w:val="ListBullet"/>
        <w:numPr>
          <w:ilvl w:val="0"/>
          <w:numId w:val="0"/>
        </w:numPr>
        <w:ind w:left="720" w:hanging="360"/>
        <w:rPr>
          <w:rStyle w:val="Heading1Char"/>
        </w:rPr>
      </w:pPr>
    </w:p>
    <w:p w:rsidR="00C8738B" w:rsidRDefault="00C8738B" w:rsidP="00C8738B">
      <w:pPr>
        <w:pStyle w:val="ListBullet"/>
        <w:numPr>
          <w:ilvl w:val="0"/>
          <w:numId w:val="0"/>
        </w:numPr>
        <w:ind w:left="720" w:hanging="360"/>
        <w:rPr>
          <w:rStyle w:val="Heading1Char"/>
        </w:rPr>
      </w:pPr>
    </w:p>
    <w:p w:rsidR="00C8738B" w:rsidRDefault="00C8738B" w:rsidP="00B860BD">
      <w:pPr>
        <w:pStyle w:val="ListBullet"/>
        <w:numPr>
          <w:ilvl w:val="0"/>
          <w:numId w:val="0"/>
        </w:numPr>
        <w:rPr>
          <w:rStyle w:val="Heading1Char"/>
        </w:rPr>
      </w:pPr>
    </w:p>
    <w:p w:rsidR="00C8738B" w:rsidRPr="00AE3356" w:rsidRDefault="00C8738B" w:rsidP="00C8738B">
      <w:pPr>
        <w:pStyle w:val="ListBullet"/>
        <w:numPr>
          <w:ilvl w:val="0"/>
          <w:numId w:val="0"/>
        </w:numPr>
        <w:ind w:left="720" w:hanging="360"/>
        <w:rPr>
          <w:rStyle w:val="Heading1Char"/>
        </w:rPr>
      </w:pPr>
    </w:p>
    <w:p w:rsidR="00204EF9" w:rsidRDefault="00BF643C" w:rsidP="00F05411">
      <w:pPr>
        <w:pStyle w:val="ListBullet"/>
        <w:numPr>
          <w:ilvl w:val="0"/>
          <w:numId w:val="0"/>
        </w:numPr>
        <w:ind w:left="2694" w:hanging="360"/>
        <w:rPr>
          <w:lang w:val="en-US"/>
        </w:rPr>
      </w:pPr>
      <w:r>
        <w:rPr>
          <w:noProof/>
          <w:lang w:val="en-US"/>
        </w:rPr>
        <w:drawing>
          <wp:inline distT="0" distB="0" distL="0" distR="0">
            <wp:extent cx="2865755" cy="3148198"/>
            <wp:effectExtent l="0" t="0" r="4445" b="1905"/>
            <wp:docPr id="2" name="Picture 2" descr="oipa:Science in School:Contents:issue 40:Web:bionics:images:for worksheets:bamboo section cle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pa:Science in School:Contents:issue 40:Web:bionics:images:for worksheets:bamboo section clean_1.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67688" cy="3150321"/>
                    </a:xfrm>
                    <a:prstGeom prst="rect">
                      <a:avLst/>
                    </a:prstGeom>
                    <a:noFill/>
                    <a:ln>
                      <a:noFill/>
                    </a:ln>
                  </pic:spPr>
                </pic:pic>
              </a:graphicData>
            </a:graphic>
          </wp:inline>
        </w:drawing>
      </w:r>
    </w:p>
    <w:p w:rsidR="00204EF9" w:rsidRPr="0043666E" w:rsidRDefault="00FF6C74" w:rsidP="00C8738B">
      <w:pPr>
        <w:spacing w:after="0"/>
        <w:jc w:val="center"/>
        <w:rPr>
          <w:rFonts w:ascii="Calibri" w:hAnsi="Calibri"/>
          <w:i/>
        </w:rPr>
      </w:pPr>
      <w:r w:rsidRPr="002C1C14">
        <w:rPr>
          <w:rStyle w:val="Heading1Char"/>
          <w:rFonts w:ascii="Times New Roman" w:hAnsi="Times New Roman"/>
          <w:b w:val="0"/>
          <w:i/>
          <w:color w:val="auto"/>
          <w:sz w:val="24"/>
          <w:szCs w:val="24"/>
          <w:lang w:val="pl-PL"/>
        </w:rPr>
        <w:t xml:space="preserve">Ryc.1: </w:t>
      </w:r>
      <w:r w:rsidRPr="00D315A3">
        <w:rPr>
          <w:rStyle w:val="Heading1Char"/>
          <w:rFonts w:ascii="Times New Roman" w:hAnsi="Times New Roman"/>
          <w:b w:val="0"/>
          <w:i/>
          <w:color w:val="auto"/>
          <w:sz w:val="24"/>
          <w:szCs w:val="24"/>
          <w:lang w:val="pl-PL"/>
        </w:rPr>
        <w:t>Przekrój bambusa, przeciętego wzdłuż</w:t>
      </w:r>
      <w:r>
        <w:rPr>
          <w:rStyle w:val="Heading1Char"/>
          <w:rFonts w:ascii="Times New Roman" w:hAnsi="Times New Roman"/>
          <w:b w:val="0"/>
          <w:i/>
          <w:color w:val="auto"/>
          <w:sz w:val="24"/>
          <w:szCs w:val="24"/>
          <w:lang w:val="pl-PL"/>
        </w:rPr>
        <w:br/>
      </w:r>
      <w:r w:rsidRPr="00112D9B">
        <w:rPr>
          <w:rStyle w:val="Heading1Char"/>
          <w:rFonts w:ascii="Times New Roman" w:hAnsi="Times New Roman"/>
          <w:b w:val="0"/>
          <w:color w:val="auto"/>
          <w:sz w:val="24"/>
          <w:szCs w:val="24"/>
          <w:lang w:val="pl-PL"/>
        </w:rPr>
        <w:t>Zdjęcie dzięki uprzejmości Sabriny Pulka</w:t>
      </w:r>
    </w:p>
    <w:p w:rsidR="00204EF9" w:rsidRPr="001C4326" w:rsidRDefault="00FF6C74" w:rsidP="00C8738B">
      <w:pPr>
        <w:pStyle w:val="Heading2"/>
        <w:spacing w:line="360" w:lineRule="auto"/>
      </w:pPr>
      <w:r w:rsidRPr="00D315A3">
        <w:rPr>
          <w:lang w:val="pl-PL"/>
        </w:rPr>
        <w:t>Procedura</w:t>
      </w:r>
    </w:p>
    <w:p w:rsidR="00204EF9" w:rsidRDefault="00FF6C74" w:rsidP="00204EF9">
      <w:pPr>
        <w:pStyle w:val="ListNumber"/>
        <w:numPr>
          <w:ilvl w:val="0"/>
          <w:numId w:val="3"/>
        </w:numPr>
      </w:pPr>
      <w:r w:rsidRPr="00112D9B">
        <w:rPr>
          <w:lang w:val="pl-PL"/>
        </w:rPr>
        <w:t>Uczniowie przyglądają się przekrojowi bambusa i notują lub omawiają następujące pytania:</w:t>
      </w:r>
    </w:p>
    <w:p w:rsidR="00204EF9" w:rsidRDefault="00204EF9" w:rsidP="00204EF9">
      <w:pPr>
        <w:pStyle w:val="ListBullet"/>
      </w:pPr>
      <w:r>
        <w:t xml:space="preserve"> </w:t>
      </w:r>
      <w:r w:rsidR="00FF6C74" w:rsidRPr="00112D9B">
        <w:rPr>
          <w:lang w:val="pl-PL"/>
        </w:rPr>
        <w:t xml:space="preserve">Dlaczego bambus jest tak lekki, a jednocześnie tak </w:t>
      </w:r>
      <w:r w:rsidR="00FF6C74">
        <w:rPr>
          <w:lang w:val="pl-PL"/>
        </w:rPr>
        <w:t>wytrzymały?</w:t>
      </w:r>
    </w:p>
    <w:p w:rsidR="00204EF9" w:rsidRPr="001C4326" w:rsidRDefault="00FF6C74" w:rsidP="00204EF9">
      <w:pPr>
        <w:pStyle w:val="ListBullet"/>
      </w:pPr>
      <w:r>
        <w:rPr>
          <w:lang w:val="pl-PL"/>
        </w:rPr>
        <w:t>Co w strukturze bambusa czyni go mechaniczne stabilnym?</w:t>
      </w:r>
    </w:p>
    <w:p w:rsidR="00204EF9" w:rsidRDefault="00FF6C74" w:rsidP="00204EF9">
      <w:r w:rsidRPr="00112D9B">
        <w:rPr>
          <w:lang w:val="pl-PL"/>
        </w:rPr>
        <w:t>Odpowiedzi: bambus ma kształt pustej rurki i węzły na całej jego długości dodają mu wytrzymałości</w:t>
      </w:r>
      <w:r>
        <w:rPr>
          <w:lang w:val="pl-PL"/>
        </w:rPr>
        <w:t>.</w:t>
      </w:r>
    </w:p>
    <w:p w:rsidR="00204EF9" w:rsidRDefault="00FF6C74" w:rsidP="00204EF9">
      <w:r w:rsidRPr="006528C2">
        <w:rPr>
          <w:lang w:val="pl-PL"/>
        </w:rPr>
        <w:t>Przeprowadzając następujący eksperyment, uczniowie m</w:t>
      </w:r>
      <w:r>
        <w:rPr>
          <w:lang w:val="pl-PL"/>
        </w:rPr>
        <w:t>ogą zbadać jak cienka struktura, która obejmuje wnętrze rurki może znacznie zwiększyć jej wytrzymałość.</w:t>
      </w:r>
    </w:p>
    <w:p w:rsidR="00204EF9" w:rsidRDefault="00FF6C74" w:rsidP="00204EF9">
      <w:pPr>
        <w:pStyle w:val="ListNumber"/>
      </w:pPr>
      <w:r w:rsidRPr="006528C2">
        <w:rPr>
          <w:lang w:val="pl-PL"/>
        </w:rPr>
        <w:t xml:space="preserve">Weź rolkę z kartonu i delikatnie ją ściśnij. </w:t>
      </w:r>
      <w:r w:rsidRPr="00D315A3">
        <w:rPr>
          <w:lang w:val="pl-PL"/>
        </w:rPr>
        <w:t>Co się dzieje</w:t>
      </w:r>
      <w:r w:rsidRPr="002C1C14">
        <w:rPr>
          <w:lang w:val="pl-PL"/>
        </w:rPr>
        <w:t xml:space="preserve">? </w:t>
      </w:r>
      <w:r w:rsidRPr="006528C2">
        <w:rPr>
          <w:lang w:val="pl-PL"/>
        </w:rPr>
        <w:t>Czy łatwo ją spłaszczyć? Zanotuj swo</w:t>
      </w:r>
      <w:r>
        <w:rPr>
          <w:lang w:val="pl-PL"/>
        </w:rPr>
        <w:t>je odpowiedzi.</w:t>
      </w:r>
    </w:p>
    <w:p w:rsidR="00204EF9" w:rsidRPr="001C4326" w:rsidRDefault="00FF6C74" w:rsidP="00204EF9">
      <w:pPr>
        <w:pStyle w:val="ListNumber"/>
      </w:pPr>
      <w:r w:rsidRPr="006528C2">
        <w:rPr>
          <w:lang w:val="pl-PL"/>
        </w:rPr>
        <w:t xml:space="preserve">Potnij papier </w:t>
      </w:r>
      <w:r>
        <w:rPr>
          <w:lang w:val="pl-PL"/>
        </w:rPr>
        <w:t>na dwa paski o szerokości 1 cm. Paski powinny być co najmniej o 2 cm dłuższe niż średnica kartonowej rolki.</w:t>
      </w:r>
    </w:p>
    <w:p w:rsidR="00204EF9" w:rsidRDefault="00FF6C74" w:rsidP="00204EF9">
      <w:pPr>
        <w:pStyle w:val="ListNumber"/>
        <w:rPr>
          <w:rFonts w:ascii="Calibri" w:hAnsi="Calibri"/>
          <w:i/>
        </w:rPr>
      </w:pPr>
      <w:r>
        <w:rPr>
          <w:lang w:val="pl-PL"/>
        </w:rPr>
        <w:t>Używając kleju, przyklej jeden pasek wzdłuż średnicy z jednej strony rolki. (zobacz ryc.2).</w:t>
      </w:r>
      <w:r w:rsidR="00C8738B">
        <w:rPr>
          <w:rStyle w:val="Heading1Char"/>
          <w:rFonts w:ascii="Times New Roman" w:hAnsi="Times New Roman"/>
          <w:b w:val="0"/>
          <w:i/>
          <w:color w:val="auto"/>
          <w:sz w:val="24"/>
          <w:szCs w:val="24"/>
        </w:rPr>
        <w:br/>
      </w:r>
      <w:r w:rsidR="00C8738B">
        <w:rPr>
          <w:rStyle w:val="Heading1Char"/>
          <w:rFonts w:ascii="Times New Roman" w:hAnsi="Times New Roman"/>
          <w:b w:val="0"/>
          <w:i/>
          <w:color w:val="auto"/>
          <w:sz w:val="24"/>
          <w:szCs w:val="24"/>
        </w:rPr>
        <w:br/>
      </w:r>
    </w:p>
    <w:p w:rsidR="00F65B1C" w:rsidRPr="008E6D20" w:rsidRDefault="00F65B1C" w:rsidP="00F65B1C">
      <w:pPr>
        <w:pStyle w:val="ListNumber"/>
        <w:numPr>
          <w:ilvl w:val="0"/>
          <w:numId w:val="0"/>
        </w:numPr>
        <w:ind w:left="360"/>
        <w:rPr>
          <w:rFonts w:ascii="Calibri" w:hAnsi="Calibri"/>
          <w:i/>
        </w:rPr>
      </w:pPr>
    </w:p>
    <w:p w:rsidR="00204EF9" w:rsidRDefault="00FF6C74" w:rsidP="00204EF9">
      <w:pPr>
        <w:pStyle w:val="ListNumber"/>
      </w:pPr>
      <w:r>
        <w:rPr>
          <w:lang w:val="pl-PL"/>
        </w:rPr>
        <w:t xml:space="preserve">Następnie ściśnij lekko rolkę pod kątem prostym do paska (nacisk pionowy) i wzdłuż paska (nacisk poziomy). </w:t>
      </w:r>
      <w:r w:rsidRPr="002C1C14">
        <w:rPr>
          <w:lang w:val="pl-PL"/>
        </w:rPr>
        <w:t xml:space="preserve">Co </w:t>
      </w:r>
      <w:r w:rsidRPr="00D315A3">
        <w:rPr>
          <w:lang w:val="pl-PL"/>
        </w:rPr>
        <w:t>zauważyłeś</w:t>
      </w:r>
      <w:r w:rsidRPr="002C1C14">
        <w:rPr>
          <w:lang w:val="pl-PL"/>
        </w:rPr>
        <w:t xml:space="preserve">? </w:t>
      </w:r>
      <w:r w:rsidRPr="00966075">
        <w:rPr>
          <w:lang w:val="pl-PL"/>
        </w:rPr>
        <w:t>Za którym razem rolka łatwiej się zagina? Zanotuj swoje odpowiedzi.</w:t>
      </w:r>
    </w:p>
    <w:p w:rsidR="00204EF9" w:rsidRDefault="00204EF9" w:rsidP="00204EF9">
      <w:pPr>
        <w:pStyle w:val="ListNumber"/>
        <w:numPr>
          <w:ilvl w:val="0"/>
          <w:numId w:val="0"/>
        </w:numPr>
      </w:pPr>
    </w:p>
    <w:p w:rsidR="00BF643C" w:rsidRDefault="00BF643C" w:rsidP="00C8738B">
      <w:pPr>
        <w:spacing w:after="0"/>
        <w:ind w:left="1418"/>
        <w:jc w:val="both"/>
        <w:rPr>
          <w:rStyle w:val="Heading1Char"/>
        </w:rPr>
      </w:pPr>
      <w:r>
        <w:rPr>
          <w:rFonts w:eastAsia="MS Gothic"/>
          <w:bCs/>
          <w:i/>
          <w:noProof/>
          <w:lang w:val="en-US"/>
        </w:rPr>
        <w:drawing>
          <wp:inline distT="0" distB="0" distL="0" distR="0">
            <wp:extent cx="3996714" cy="1807210"/>
            <wp:effectExtent l="0" t="0" r="0" b="0"/>
            <wp:docPr id="3" name="Picture 3" descr="oipa:Science in School:Contents:issue 40:Web:bionics:images:for worksheets:sketch kitchen ro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pa:Science in School:Contents:issue 40:Web:bionics:images:for worksheets:sketch kitchen roll_1.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96714" cy="1807210"/>
                    </a:xfrm>
                    <a:prstGeom prst="rect">
                      <a:avLst/>
                    </a:prstGeom>
                    <a:noFill/>
                    <a:ln>
                      <a:noFill/>
                    </a:ln>
                  </pic:spPr>
                </pic:pic>
              </a:graphicData>
            </a:graphic>
          </wp:inline>
        </w:drawing>
      </w:r>
    </w:p>
    <w:p w:rsidR="00204EF9" w:rsidRPr="00204EF9" w:rsidRDefault="00FF6C74" w:rsidP="00FF6C74">
      <w:pPr>
        <w:spacing w:after="0"/>
        <w:jc w:val="center"/>
        <w:rPr>
          <w:rFonts w:eastAsia="Calibri"/>
          <w:i/>
          <w:lang w:eastAsia="en-GB"/>
        </w:rPr>
      </w:pPr>
      <w:r w:rsidRPr="00966075">
        <w:rPr>
          <w:rStyle w:val="Heading1Char"/>
          <w:rFonts w:ascii="Times New Roman" w:hAnsi="Times New Roman"/>
          <w:b w:val="0"/>
          <w:i/>
          <w:color w:val="auto"/>
          <w:sz w:val="24"/>
          <w:szCs w:val="24"/>
          <w:lang w:val="pl-PL"/>
        </w:rPr>
        <w:t>Ryc.2: Test wpływu jednego paska papieru</w:t>
      </w:r>
      <w:r>
        <w:rPr>
          <w:rStyle w:val="Heading1Char"/>
          <w:rFonts w:ascii="Times New Roman" w:hAnsi="Times New Roman"/>
          <w:b w:val="0"/>
          <w:i/>
          <w:color w:val="auto"/>
          <w:sz w:val="24"/>
          <w:szCs w:val="24"/>
          <w:lang w:val="pl-PL"/>
        </w:rPr>
        <w:br/>
        <w:t>Zdjęcie dzięki uprzejmości Sabriny Pulka</w:t>
      </w:r>
    </w:p>
    <w:p w:rsidR="00204EF9" w:rsidRPr="008E6D20" w:rsidRDefault="00204EF9" w:rsidP="00204EF9">
      <w:pPr>
        <w:spacing w:after="0"/>
        <w:jc w:val="both"/>
        <w:rPr>
          <w:rFonts w:ascii="Calibri" w:hAnsi="Calibri"/>
          <w:i/>
        </w:rPr>
      </w:pPr>
    </w:p>
    <w:p w:rsidR="00204EF9" w:rsidRDefault="00FF6C74" w:rsidP="00204EF9">
      <w:pPr>
        <w:pStyle w:val="ListNumber"/>
      </w:pPr>
      <w:r w:rsidRPr="00966075">
        <w:rPr>
          <w:lang w:val="pl-PL"/>
        </w:rPr>
        <w:t>Przyklej drugi pasek pod kątem prostym do pierwszego paska, tak aby paski się krzyżowały.</w:t>
      </w:r>
    </w:p>
    <w:p w:rsidR="00204EF9" w:rsidRDefault="00FF6C74" w:rsidP="00204EF9">
      <w:pPr>
        <w:pStyle w:val="ListNumber"/>
      </w:pPr>
      <w:r w:rsidRPr="00D315A3">
        <w:rPr>
          <w:lang w:val="pl-PL"/>
        </w:rPr>
        <w:t>Ponownie wykonaj test nacisku. Co zaobserwowałeś</w:t>
      </w:r>
      <w:r w:rsidRPr="002C1C14">
        <w:rPr>
          <w:lang w:val="pl-PL"/>
        </w:rPr>
        <w:t>?</w:t>
      </w:r>
    </w:p>
    <w:p w:rsidR="00B860BD" w:rsidRPr="001C4326" w:rsidRDefault="00B860BD" w:rsidP="00B860BD">
      <w:pPr>
        <w:pStyle w:val="ListNumber"/>
        <w:numPr>
          <w:ilvl w:val="0"/>
          <w:numId w:val="0"/>
        </w:numPr>
        <w:ind w:left="360" w:hanging="360"/>
      </w:pPr>
    </w:p>
    <w:p w:rsidR="00204EF9" w:rsidRDefault="00FF6C74" w:rsidP="00C8738B">
      <w:pPr>
        <w:pStyle w:val="Heading2"/>
        <w:spacing w:line="360" w:lineRule="auto"/>
      </w:pPr>
      <w:r w:rsidRPr="00D315A3">
        <w:rPr>
          <w:lang w:val="pl-PL"/>
        </w:rPr>
        <w:t>Dyskusja</w:t>
      </w:r>
    </w:p>
    <w:p w:rsidR="00204EF9" w:rsidRDefault="00FF6C74" w:rsidP="00C8738B">
      <w:pPr>
        <w:spacing w:line="360" w:lineRule="auto"/>
      </w:pPr>
      <w:r w:rsidRPr="00966075">
        <w:rPr>
          <w:lang w:val="pl-PL"/>
        </w:rPr>
        <w:t>Poproś uczniów o zaprezentowanie swoich wynik</w:t>
      </w:r>
      <w:r>
        <w:rPr>
          <w:lang w:val="pl-PL"/>
        </w:rPr>
        <w:t>ów. Powinni odkryć, że:</w:t>
      </w:r>
    </w:p>
    <w:p w:rsidR="00204EF9" w:rsidRDefault="00FF6C74" w:rsidP="00204EF9">
      <w:pPr>
        <w:pStyle w:val="ListBullet"/>
      </w:pPr>
      <w:r w:rsidRPr="00966075">
        <w:rPr>
          <w:lang w:val="pl-PL"/>
        </w:rPr>
        <w:t>Bez pasków: rolka może łatwo zostać spłaszczona</w:t>
      </w:r>
    </w:p>
    <w:p w:rsidR="00204EF9" w:rsidRDefault="00FF6C74" w:rsidP="00204EF9">
      <w:pPr>
        <w:pStyle w:val="ListBullet"/>
      </w:pPr>
      <w:r>
        <w:rPr>
          <w:lang w:val="pl-PL"/>
        </w:rPr>
        <w:t>Z jednym paskiem: rolka może zostać łatwo spłaszczona jeśli zostanie ściśnięta wzdłuż paska, ale pod kątem prostym już nie.</w:t>
      </w:r>
    </w:p>
    <w:p w:rsidR="00204EF9" w:rsidRDefault="00FF6C74" w:rsidP="00204EF9">
      <w:pPr>
        <w:pStyle w:val="ListBullet"/>
      </w:pPr>
      <w:r>
        <w:rPr>
          <w:lang w:val="pl-PL"/>
        </w:rPr>
        <w:t>Z dwoma paskami: dużo ciężej jest spłaszczyć rolkę, niezależnie od kąta.</w:t>
      </w:r>
    </w:p>
    <w:p w:rsidR="00204EF9" w:rsidRDefault="00FF6C74" w:rsidP="00204EF9">
      <w:r w:rsidRPr="00966075">
        <w:rPr>
          <w:lang w:val="pl-PL"/>
        </w:rPr>
        <w:t xml:space="preserve">Następnie rozpocznijcie dyskusję jak te obserwacje mają się do bambusa </w:t>
      </w:r>
      <w:r>
        <w:rPr>
          <w:lang w:val="pl-PL"/>
        </w:rPr>
        <w:t>i</w:t>
      </w:r>
      <w:r w:rsidRPr="00966075">
        <w:rPr>
          <w:lang w:val="pl-PL"/>
        </w:rPr>
        <w:t xml:space="preserve"> jego wytrzymałości. </w:t>
      </w:r>
      <w:r>
        <w:rPr>
          <w:lang w:val="pl-PL"/>
        </w:rPr>
        <w:t>Papierowe paski pełnią taką samą funkcję jak węzły w bambusie – dodają stabilności i zapobiegają odgięciu. Jest to ważne przy utrzymaniu pionowej pozycji bambusa, jako że pustą rurkę ciężko jest zgiąć, ale gdy się ją ściśnie, ugnie się bardzo łatwo.</w:t>
      </w:r>
      <w:bookmarkStart w:id="0" w:name="_GoBack"/>
      <w:bookmarkEnd w:id="0"/>
    </w:p>
    <w:sectPr w:rsidR="00204EF9" w:rsidSect="003378A1">
      <w:headerReference w:type="default" r:id="rId11"/>
      <w:footerReference w:type="default" r:id="rId12"/>
      <w:pgSz w:w="11906" w:h="16838"/>
      <w:pgMar w:top="1135" w:right="1417" w:bottom="993" w:left="1417" w:header="708" w:footer="44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8A1" w:rsidRDefault="003378A1" w:rsidP="003378A1">
      <w:pPr>
        <w:spacing w:after="0"/>
      </w:pPr>
      <w:r>
        <w:separator/>
      </w:r>
    </w:p>
  </w:endnote>
  <w:endnote w:type="continuationSeparator" w:id="0">
    <w:p w:rsidR="003378A1" w:rsidRDefault="003378A1" w:rsidP="003378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MS Gothic">
    <w:altName w:val="Cambria"/>
    <w:charset w:val="80"/>
    <w:family w:val="modern"/>
    <w:pitch w:val="fixed"/>
    <w:sig w:usb0="E00002FF" w:usb1="6AC7FDFB" w:usb2="08000012" w:usb3="00000000" w:csb0="0002009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300000000000000"/>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8A1" w:rsidRPr="003378A1" w:rsidRDefault="009E3274" w:rsidP="003378A1">
    <w:pPr>
      <w:pStyle w:val="Footer"/>
    </w:pPr>
    <w:r w:rsidRPr="00FB2AC5">
      <w:rPr>
        <w:lang w:val="pl-PL"/>
      </w:rPr>
      <w:t>Materiały dodatkowe do:</w:t>
    </w:r>
  </w:p>
  <w:p w:rsidR="003378A1" w:rsidRDefault="003378A1">
    <w:pPr>
      <w:pStyle w:val="Footer"/>
    </w:pPr>
    <w:r w:rsidRPr="003378A1">
      <w:rPr>
        <w:bCs/>
      </w:rPr>
      <w:t>Wegner</w:t>
    </w:r>
    <w:r w:rsidR="00BD73FC">
      <w:rPr>
        <w:bCs/>
      </w:rPr>
      <w:t xml:space="preserve"> C et al. </w:t>
    </w:r>
    <w:r w:rsidRPr="003378A1">
      <w:t xml:space="preserve">(2017) </w:t>
    </w:r>
    <w:r w:rsidRPr="003378A1">
      <w:rPr>
        <w:bCs/>
      </w:rPr>
      <w:t>Bionic structures: from stalks to skyscrapers</w:t>
    </w:r>
    <w:r w:rsidRPr="003378A1">
      <w:t xml:space="preserve">. </w:t>
    </w:r>
    <w:r w:rsidRPr="003378A1">
      <w:rPr>
        <w:i/>
      </w:rPr>
      <w:t>Science in School</w:t>
    </w:r>
    <w:r w:rsidRPr="003378A1">
      <w:t xml:space="preserve"> </w:t>
    </w:r>
    <w:r w:rsidRPr="003378A1">
      <w:rPr>
        <w:b/>
      </w:rPr>
      <w:t>40</w:t>
    </w:r>
    <w:r w:rsidRPr="003378A1">
      <w:t xml:space="preserve">: 12-16. </w:t>
    </w:r>
    <w:r>
      <w:t>w</w:t>
    </w:r>
    <w:r w:rsidRPr="003378A1">
      <w:t>ww.scienceinschool.org/2017/issue40/bionics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8A1" w:rsidRDefault="003378A1" w:rsidP="003378A1">
      <w:pPr>
        <w:spacing w:after="0"/>
      </w:pPr>
      <w:r>
        <w:separator/>
      </w:r>
    </w:p>
  </w:footnote>
  <w:footnote w:type="continuationSeparator" w:id="0">
    <w:p w:rsidR="003378A1" w:rsidRDefault="003378A1" w:rsidP="003378A1">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8A1" w:rsidRDefault="003378A1" w:rsidP="003378A1">
    <w:pPr>
      <w:pStyle w:val="Footer"/>
      <w:jc w:val="right"/>
      <w:rPr>
        <w:i/>
        <w:color w:val="000000"/>
      </w:rPr>
    </w:pPr>
    <w:r>
      <w:rPr>
        <w:noProof/>
        <w:lang w:val="en-US"/>
      </w:rPr>
      <w:drawing>
        <wp:inline distT="0" distB="0" distL="0" distR="0">
          <wp:extent cx="985520" cy="985520"/>
          <wp:effectExtent l="0" t="0" r="5080" b="5080"/>
          <wp:docPr id="10" name="Picture 10" descr="2014_Logo_SIS_sh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_Logo_SIS_short_1"/>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5520" cy="985520"/>
                  </a:xfrm>
                  <a:prstGeom prst="rect">
                    <a:avLst/>
                  </a:prstGeom>
                  <a:noFill/>
                  <a:ln>
                    <a:noFill/>
                  </a:ln>
                </pic:spPr>
              </pic:pic>
            </a:graphicData>
          </a:graphic>
        </wp:inline>
      </w:drawing>
    </w:r>
  </w:p>
  <w:p w:rsidR="00B8127C" w:rsidRPr="003378A1" w:rsidRDefault="003378A1" w:rsidP="003378A1">
    <w:pPr>
      <w:pStyle w:val="Footer"/>
    </w:pPr>
    <w:r w:rsidRPr="00F34100">
      <w:rPr>
        <w:i/>
        <w:color w:val="000000"/>
      </w:rPr>
      <w:t>Science in School</w:t>
    </w:r>
    <w:r>
      <w:t xml:space="preserve"> </w:t>
    </w:r>
    <w:r>
      <w:sym w:font="Symbol" w:char="F0BD"/>
    </w:r>
    <w:r>
      <w:t xml:space="preserve"> </w:t>
    </w:r>
    <w:r w:rsidR="009E3274" w:rsidRPr="002C1C14">
      <w:rPr>
        <w:color w:val="000000"/>
      </w:rPr>
      <w:t>Numer</w:t>
    </w:r>
    <w:r w:rsidR="009E3274">
      <w:rPr>
        <w:color w:val="000000"/>
      </w:rPr>
      <w:t xml:space="preserve"> 40: </w:t>
    </w:r>
    <w:r w:rsidR="009E3274" w:rsidRPr="002C1C14">
      <w:rPr>
        <w:color w:val="000000"/>
      </w:rPr>
      <w:t>Lato</w:t>
    </w:r>
    <w:r w:rsidR="009E3274">
      <w:rPr>
        <w:color w:val="000000"/>
      </w:rPr>
      <w:t xml:space="preserve"> 2017 </w:t>
    </w:r>
    <w:r>
      <w:sym w:font="Symbol" w:char="F0BD"/>
    </w:r>
    <w:r>
      <w:t xml:space="preserve"> </w:t>
    </w:r>
    <w:fldSimple w:instr=" PAGE  \* MERGEFORMAT ">
      <w:r w:rsidR="00B35F5D">
        <w:rPr>
          <w:noProof/>
        </w:rPr>
        <w:t>3</w:t>
      </w:r>
    </w:fldSimple>
    <w:r>
      <w:tab/>
      <w:t>www.scienceinschool.org</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FE27C0E"/>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8F6450C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58E135A"/>
    <w:multiLevelType w:val="multilevel"/>
    <w:tmpl w:val="2076C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lvlOverride w:ilvl="0">
      <w:startOverride w:val="1"/>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savePreviewPicture/>
  <w:footnotePr>
    <w:footnote w:id="-1"/>
    <w:footnote w:id="0"/>
  </w:footnotePr>
  <w:endnotePr>
    <w:endnote w:id="-1"/>
    <w:endnote w:id="0"/>
  </w:endnotePr>
  <w:compat>
    <w:useFELayout/>
  </w:compat>
  <w:rsids>
    <w:rsidRoot w:val="003378A1"/>
    <w:rsid w:val="00204EF9"/>
    <w:rsid w:val="00306084"/>
    <w:rsid w:val="003378A1"/>
    <w:rsid w:val="00782933"/>
    <w:rsid w:val="009E3274"/>
    <w:rsid w:val="00B35F5D"/>
    <w:rsid w:val="00B860BD"/>
    <w:rsid w:val="00BD73FC"/>
    <w:rsid w:val="00BF643C"/>
    <w:rsid w:val="00C8738B"/>
    <w:rsid w:val="00F05411"/>
    <w:rsid w:val="00F65B1C"/>
    <w:rsid w:val="00FF6C74"/>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378A1"/>
    <w:pPr>
      <w:spacing w:after="120"/>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78A1"/>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3378A1"/>
    <w:pPr>
      <w:keepNext/>
      <w:keepLines/>
      <w:spacing w:before="200" w:after="0"/>
      <w:outlineLvl w:val="1"/>
    </w:pPr>
    <w:rPr>
      <w:rFonts w:ascii="Cambria" w:eastAsia="MS Gothic" w:hAnsi="Cambria"/>
      <w:b/>
      <w:bCs/>
      <w:color w:val="4F81BD"/>
      <w:sz w:val="28"/>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378A1"/>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
    <w:rsid w:val="003378A1"/>
    <w:rPr>
      <w:rFonts w:ascii="Cambria" w:eastAsia="MS Gothic" w:hAnsi="Cambria" w:cs="Times New Roman"/>
      <w:b/>
      <w:bCs/>
      <w:color w:val="4F81BD"/>
      <w:sz w:val="28"/>
      <w:szCs w:val="26"/>
      <w:lang w:val="en-GB"/>
    </w:rPr>
  </w:style>
  <w:style w:type="paragraph" w:styleId="ListNumber">
    <w:name w:val="List Number"/>
    <w:basedOn w:val="Normal"/>
    <w:rsid w:val="003378A1"/>
    <w:pPr>
      <w:numPr>
        <w:numId w:val="2"/>
      </w:numPr>
    </w:pPr>
  </w:style>
  <w:style w:type="paragraph" w:styleId="Title">
    <w:name w:val="Title"/>
    <w:basedOn w:val="Normal"/>
    <w:next w:val="Normal"/>
    <w:link w:val="TitleChar"/>
    <w:uiPriority w:val="10"/>
    <w:qFormat/>
    <w:rsid w:val="003378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10"/>
    <w:rsid w:val="003378A1"/>
    <w:rPr>
      <w:rFonts w:ascii="Cambria" w:eastAsia="MS Gothic" w:hAnsi="Cambria" w:cs="Times New Roman"/>
      <w:color w:val="17365D"/>
      <w:spacing w:val="5"/>
      <w:kern w:val="28"/>
      <w:sz w:val="52"/>
      <w:szCs w:val="52"/>
      <w:lang w:val="en-GB"/>
    </w:rPr>
  </w:style>
  <w:style w:type="paragraph" w:styleId="ListBullet">
    <w:name w:val="List Bullet"/>
    <w:basedOn w:val="Normal"/>
    <w:autoRedefine/>
    <w:rsid w:val="003378A1"/>
    <w:pPr>
      <w:numPr>
        <w:numId w:val="1"/>
      </w:numPr>
      <w:ind w:left="720"/>
    </w:pPr>
  </w:style>
  <w:style w:type="paragraph" w:styleId="Footer">
    <w:name w:val="footer"/>
    <w:basedOn w:val="Normal"/>
    <w:link w:val="FooterChar"/>
    <w:uiPriority w:val="99"/>
    <w:unhideWhenUsed/>
    <w:rsid w:val="003378A1"/>
    <w:pPr>
      <w:tabs>
        <w:tab w:val="center" w:pos="4320"/>
        <w:tab w:val="right" w:pos="8640"/>
      </w:tabs>
    </w:pPr>
  </w:style>
  <w:style w:type="character" w:customStyle="1" w:styleId="FooterChar">
    <w:name w:val="Footer Char"/>
    <w:basedOn w:val="DefaultParagraphFont"/>
    <w:link w:val="Footer"/>
    <w:uiPriority w:val="99"/>
    <w:rsid w:val="003378A1"/>
    <w:rPr>
      <w:rFonts w:ascii="Times New Roman" w:eastAsia="Times New Roman" w:hAnsi="Times New Roman" w:cs="Times New Roman"/>
      <w:lang w:val="en-GB"/>
    </w:rPr>
  </w:style>
  <w:style w:type="paragraph" w:customStyle="1" w:styleId="ArbeitsblattText">
    <w:name w:val="Arbeitsblatt Text"/>
    <w:basedOn w:val="Normal"/>
    <w:qFormat/>
    <w:rsid w:val="003378A1"/>
    <w:pPr>
      <w:spacing w:after="0"/>
      <w:jc w:val="both"/>
    </w:pPr>
    <w:rPr>
      <w:rFonts w:ascii="Calibri" w:hAnsi="Calibri" w:cs="Arial"/>
      <w:sz w:val="22"/>
      <w:szCs w:val="22"/>
      <w:lang w:val="en-US"/>
    </w:rPr>
  </w:style>
  <w:style w:type="paragraph" w:customStyle="1" w:styleId="ArbeitsblattrichtigeAntwort">
    <w:name w:val="Arbeitsblatt richtige Antwort"/>
    <w:basedOn w:val="Normal"/>
    <w:qFormat/>
    <w:rsid w:val="003378A1"/>
    <w:pPr>
      <w:spacing w:after="0" w:line="276" w:lineRule="auto"/>
      <w:jc w:val="both"/>
    </w:pPr>
    <w:rPr>
      <w:rFonts w:ascii="Calibri" w:hAnsi="Calibri" w:cs="Arial"/>
      <w:color w:val="808080"/>
      <w:sz w:val="22"/>
      <w:szCs w:val="22"/>
      <w:lang w:val="en-US"/>
    </w:rPr>
  </w:style>
  <w:style w:type="paragraph" w:styleId="Header">
    <w:name w:val="header"/>
    <w:basedOn w:val="Normal"/>
    <w:link w:val="HeaderChar"/>
    <w:uiPriority w:val="99"/>
    <w:unhideWhenUsed/>
    <w:rsid w:val="003378A1"/>
    <w:pPr>
      <w:tabs>
        <w:tab w:val="center" w:pos="4320"/>
        <w:tab w:val="right" w:pos="8640"/>
      </w:tabs>
      <w:spacing w:after="0"/>
    </w:pPr>
  </w:style>
  <w:style w:type="character" w:customStyle="1" w:styleId="HeaderChar">
    <w:name w:val="Header Char"/>
    <w:basedOn w:val="DefaultParagraphFont"/>
    <w:link w:val="Header"/>
    <w:uiPriority w:val="99"/>
    <w:rsid w:val="003378A1"/>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3378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A1"/>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9E327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A1"/>
    <w:pPr>
      <w:spacing w:after="120"/>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78A1"/>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3378A1"/>
    <w:pPr>
      <w:keepNext/>
      <w:keepLines/>
      <w:spacing w:before="200" w:after="0"/>
      <w:outlineLvl w:val="1"/>
    </w:pPr>
    <w:rPr>
      <w:rFonts w:ascii="Cambria" w:eastAsia="MS Gothic" w:hAnsi="Cambria"/>
      <w:b/>
      <w:bCs/>
      <w:color w:val="4F81B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8A1"/>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
    <w:rsid w:val="003378A1"/>
    <w:rPr>
      <w:rFonts w:ascii="Cambria" w:eastAsia="MS Gothic" w:hAnsi="Cambria" w:cs="Times New Roman"/>
      <w:b/>
      <w:bCs/>
      <w:color w:val="4F81BD"/>
      <w:sz w:val="28"/>
      <w:szCs w:val="26"/>
      <w:lang w:val="en-GB"/>
    </w:rPr>
  </w:style>
  <w:style w:type="paragraph" w:styleId="ListNumber">
    <w:name w:val="List Number"/>
    <w:basedOn w:val="Normal"/>
    <w:rsid w:val="003378A1"/>
    <w:pPr>
      <w:numPr>
        <w:numId w:val="2"/>
      </w:numPr>
    </w:pPr>
  </w:style>
  <w:style w:type="paragraph" w:styleId="Title">
    <w:name w:val="Title"/>
    <w:basedOn w:val="Normal"/>
    <w:next w:val="Normal"/>
    <w:link w:val="TitleChar"/>
    <w:uiPriority w:val="10"/>
    <w:qFormat/>
    <w:rsid w:val="003378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10"/>
    <w:rsid w:val="003378A1"/>
    <w:rPr>
      <w:rFonts w:ascii="Cambria" w:eastAsia="MS Gothic" w:hAnsi="Cambria" w:cs="Times New Roman"/>
      <w:color w:val="17365D"/>
      <w:spacing w:val="5"/>
      <w:kern w:val="28"/>
      <w:sz w:val="52"/>
      <w:szCs w:val="52"/>
      <w:lang w:val="en-GB"/>
    </w:rPr>
  </w:style>
  <w:style w:type="paragraph" w:styleId="ListBullet">
    <w:name w:val="List Bullet"/>
    <w:basedOn w:val="Normal"/>
    <w:autoRedefine/>
    <w:rsid w:val="003378A1"/>
    <w:pPr>
      <w:numPr>
        <w:numId w:val="1"/>
      </w:numPr>
      <w:ind w:left="720"/>
    </w:pPr>
  </w:style>
  <w:style w:type="paragraph" w:styleId="Footer">
    <w:name w:val="footer"/>
    <w:basedOn w:val="Normal"/>
    <w:link w:val="FooterChar"/>
    <w:uiPriority w:val="99"/>
    <w:unhideWhenUsed/>
    <w:rsid w:val="003378A1"/>
    <w:pPr>
      <w:tabs>
        <w:tab w:val="center" w:pos="4320"/>
        <w:tab w:val="right" w:pos="8640"/>
      </w:tabs>
    </w:pPr>
  </w:style>
  <w:style w:type="character" w:customStyle="1" w:styleId="FooterChar">
    <w:name w:val="Footer Char"/>
    <w:basedOn w:val="DefaultParagraphFont"/>
    <w:link w:val="Footer"/>
    <w:uiPriority w:val="99"/>
    <w:rsid w:val="003378A1"/>
    <w:rPr>
      <w:rFonts w:ascii="Times New Roman" w:eastAsia="Times New Roman" w:hAnsi="Times New Roman" w:cs="Times New Roman"/>
      <w:lang w:val="en-GB"/>
    </w:rPr>
  </w:style>
  <w:style w:type="paragraph" w:customStyle="1" w:styleId="ArbeitsblattText">
    <w:name w:val="Arbeitsblatt Text"/>
    <w:basedOn w:val="Normal"/>
    <w:qFormat/>
    <w:rsid w:val="003378A1"/>
    <w:pPr>
      <w:spacing w:after="0"/>
      <w:jc w:val="both"/>
    </w:pPr>
    <w:rPr>
      <w:rFonts w:ascii="Calibri" w:hAnsi="Calibri" w:cs="Arial"/>
      <w:sz w:val="22"/>
      <w:szCs w:val="22"/>
      <w:lang w:val="en-US"/>
    </w:rPr>
  </w:style>
  <w:style w:type="paragraph" w:customStyle="1" w:styleId="ArbeitsblattrichtigeAntwort">
    <w:name w:val="Arbeitsblatt richtige Antwort"/>
    <w:basedOn w:val="Normal"/>
    <w:qFormat/>
    <w:rsid w:val="003378A1"/>
    <w:pPr>
      <w:spacing w:after="0" w:line="276" w:lineRule="auto"/>
      <w:jc w:val="both"/>
    </w:pPr>
    <w:rPr>
      <w:rFonts w:ascii="Calibri" w:hAnsi="Calibri" w:cs="Arial"/>
      <w:color w:val="808080"/>
      <w:sz w:val="22"/>
      <w:szCs w:val="22"/>
      <w:lang w:val="en-US"/>
    </w:rPr>
  </w:style>
  <w:style w:type="paragraph" w:styleId="Header">
    <w:name w:val="header"/>
    <w:basedOn w:val="Normal"/>
    <w:link w:val="HeaderChar"/>
    <w:uiPriority w:val="99"/>
    <w:unhideWhenUsed/>
    <w:rsid w:val="003378A1"/>
    <w:pPr>
      <w:tabs>
        <w:tab w:val="center" w:pos="4320"/>
        <w:tab w:val="right" w:pos="8640"/>
      </w:tabs>
      <w:spacing w:after="0"/>
    </w:pPr>
  </w:style>
  <w:style w:type="character" w:customStyle="1" w:styleId="HeaderChar">
    <w:name w:val="Header Char"/>
    <w:basedOn w:val="DefaultParagraphFont"/>
    <w:link w:val="Header"/>
    <w:uiPriority w:val="99"/>
    <w:rsid w:val="003378A1"/>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3378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A1"/>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9E327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326169">
      <w:bodyDiv w:val="1"/>
      <w:marLeft w:val="0"/>
      <w:marRight w:val="0"/>
      <w:marTop w:val="0"/>
      <w:marBottom w:val="0"/>
      <w:divBdr>
        <w:top w:val="none" w:sz="0" w:space="0" w:color="auto"/>
        <w:left w:val="none" w:sz="0" w:space="0" w:color="auto"/>
        <w:bottom w:val="none" w:sz="0" w:space="0" w:color="auto"/>
        <w:right w:val="none" w:sz="0" w:space="0" w:color="auto"/>
      </w:divBdr>
    </w:div>
    <w:div w:id="1255818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cienceinschool.org/safety"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737</Words>
  <Characters>4201</Characters>
  <Application>Microsoft Macintosh Word</Application>
  <DocSecurity>0</DocSecurity>
  <Lines>35</Lines>
  <Paragraphs>8</Paragraphs>
  <ScaleCrop>false</ScaleCrop>
  <Company/>
  <LinksUpToDate>false</LinksUpToDate>
  <CharactersWithSpaces>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Spilios</dc:creator>
  <cp:keywords/>
  <dc:description/>
  <cp:lastModifiedBy>Spilios Vasilopoulos</cp:lastModifiedBy>
  <cp:revision>11</cp:revision>
  <dcterms:created xsi:type="dcterms:W3CDTF">2017-05-30T13:26:00Z</dcterms:created>
  <dcterms:modified xsi:type="dcterms:W3CDTF">2017-09-12T08:58:00Z</dcterms:modified>
</cp:coreProperties>
</file>